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0924D0" w:rsidRDefault="000924D0" w:rsidP="00B55B58">
      <w:pPr>
        <w:pStyle w:val="Corpsdetexte"/>
      </w:pPr>
    </w:p>
    <w:p w:rsidR="001200FD" w:rsidRDefault="001200FD" w:rsidP="00B55B58">
      <w:pPr>
        <w:pStyle w:val="Corpsdetexte"/>
      </w:pPr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2"/>
        <w:gridCol w:w="4980"/>
      </w:tblGrid>
      <w:tr w:rsidR="00941377" w:rsidRPr="00264699" w:rsidTr="00904BEE">
        <w:trPr>
          <w:trHeight w:val="483"/>
        </w:trPr>
        <w:tc>
          <w:tcPr>
            <w:tcW w:w="5002" w:type="dxa"/>
          </w:tcPr>
          <w:p w:rsidR="00F85296" w:rsidRPr="00474910" w:rsidRDefault="00D752D7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b/>
                <w:szCs w:val="22"/>
              </w:rPr>
            </w:pPr>
            <w:r w:rsidRPr="00474910">
              <w:rPr>
                <w:rFonts w:ascii="Marianne" w:hAnsi="Marianne" w:cs="Arial"/>
                <w:b/>
                <w:szCs w:val="22"/>
              </w:rPr>
              <w:t>Cabinet</w:t>
            </w:r>
            <w:r w:rsidR="006A4ADA" w:rsidRPr="00474910">
              <w:rPr>
                <w:rFonts w:ascii="Marianne" w:hAnsi="Marianne" w:cs="Arial"/>
                <w:b/>
                <w:szCs w:val="22"/>
              </w:rPr>
              <w:br/>
            </w:r>
          </w:p>
          <w:p w:rsidR="006A4ADA" w:rsidRPr="00474910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</w:rPr>
            </w:pPr>
            <w:r w:rsidRPr="00474910">
              <w:rPr>
                <w:rFonts w:ascii="Marianne" w:hAnsi="Marianne" w:cs="Arial"/>
                <w:szCs w:val="22"/>
              </w:rPr>
              <w:t>Affaire suivie par :</w:t>
            </w:r>
          </w:p>
          <w:p w:rsidR="006A4ADA" w:rsidRPr="00474910" w:rsidRDefault="00D752D7" w:rsidP="006A4ADA">
            <w:pPr>
              <w:pStyle w:val="Texte-Tl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</w:rPr>
            </w:pPr>
            <w:r w:rsidRPr="00474910">
              <w:rPr>
                <w:rFonts w:ascii="Marianne" w:hAnsi="Marianne" w:cs="Arial"/>
                <w:szCs w:val="22"/>
              </w:rPr>
              <w:t xml:space="preserve">Laurent </w:t>
            </w:r>
            <w:proofErr w:type="spellStart"/>
            <w:r w:rsidRPr="00474910">
              <w:rPr>
                <w:rFonts w:ascii="Marianne" w:hAnsi="Marianne" w:cs="Arial"/>
                <w:szCs w:val="22"/>
              </w:rPr>
              <w:t>Bessueille</w:t>
            </w:r>
            <w:proofErr w:type="spellEnd"/>
          </w:p>
          <w:p w:rsidR="00D752D7" w:rsidRDefault="00D752D7" w:rsidP="006A4ADA">
            <w:pPr>
              <w:pStyle w:val="Texte-Tl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  <w:lang w:val="en-US"/>
              </w:rPr>
            </w:pPr>
            <w:r>
              <w:rPr>
                <w:rFonts w:ascii="Marianne" w:hAnsi="Marianne" w:cs="Arial"/>
                <w:szCs w:val="22"/>
                <w:lang w:val="en-US"/>
              </w:rPr>
              <w:t>Thomas Hubert</w:t>
            </w:r>
          </w:p>
          <w:p w:rsidR="00D752D7" w:rsidRPr="00264699" w:rsidRDefault="00D752D7" w:rsidP="006A4ADA">
            <w:pPr>
              <w:pStyle w:val="Texte-Tl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  <w:lang w:val="en-US"/>
              </w:rPr>
            </w:pPr>
            <w:r>
              <w:rPr>
                <w:rFonts w:ascii="Marianne" w:hAnsi="Marianne" w:cs="Arial"/>
                <w:szCs w:val="22"/>
                <w:lang w:val="en-US"/>
              </w:rPr>
              <w:t>CT-EVS</w:t>
            </w:r>
          </w:p>
          <w:p w:rsidR="006A4ADA" w:rsidRPr="00264699" w:rsidRDefault="00D752D7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  <w:lang w:val="en-US"/>
              </w:rPr>
            </w:pPr>
            <w:proofErr w:type="spellStart"/>
            <w:r>
              <w:rPr>
                <w:rFonts w:ascii="Marianne" w:hAnsi="Marianne" w:cs="Arial"/>
                <w:szCs w:val="22"/>
                <w:lang w:val="en-US"/>
              </w:rPr>
              <w:t>Tél</w:t>
            </w:r>
            <w:proofErr w:type="spellEnd"/>
            <w:r w:rsidR="00474910">
              <w:rPr>
                <w:rFonts w:ascii="Marianne" w:hAnsi="Marianne" w:cs="Arial"/>
                <w:szCs w:val="22"/>
                <w:lang w:val="en-US"/>
              </w:rPr>
              <w:t xml:space="preserve"> </w:t>
            </w:r>
            <w:r>
              <w:rPr>
                <w:rFonts w:ascii="Marianne" w:hAnsi="Marianne" w:cs="Arial"/>
                <w:szCs w:val="22"/>
                <w:lang w:val="en-US"/>
              </w:rPr>
              <w:t>: 04.72.80.60.04</w:t>
            </w:r>
          </w:p>
          <w:p w:rsidR="006A4ADA" w:rsidRPr="00264699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  <w:lang w:val="en-US"/>
              </w:rPr>
            </w:pPr>
          </w:p>
          <w:p w:rsidR="00D752D7" w:rsidRPr="00474910" w:rsidRDefault="00D752D7" w:rsidP="006A4ADA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</w:rPr>
            </w:pPr>
            <w:r w:rsidRPr="00474910">
              <w:rPr>
                <w:rFonts w:ascii="Marianne" w:hAnsi="Marianne" w:cs="Arial"/>
                <w:szCs w:val="22"/>
              </w:rPr>
              <w:t xml:space="preserve">92, rue de Marseille </w:t>
            </w:r>
          </w:p>
          <w:p w:rsidR="00D752D7" w:rsidRPr="00474910" w:rsidRDefault="00D752D7" w:rsidP="006A4ADA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</w:rPr>
            </w:pPr>
            <w:r w:rsidRPr="00474910">
              <w:rPr>
                <w:rFonts w:ascii="Marianne" w:hAnsi="Marianne" w:cs="Arial"/>
                <w:szCs w:val="22"/>
              </w:rPr>
              <w:t>BP 7227</w:t>
            </w:r>
          </w:p>
          <w:p w:rsidR="00D752D7" w:rsidRPr="00474910" w:rsidRDefault="00D752D7" w:rsidP="006A4ADA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</w:rPr>
            </w:pPr>
            <w:r w:rsidRPr="00474910">
              <w:rPr>
                <w:rFonts w:ascii="Marianne" w:hAnsi="Marianne" w:cs="Arial"/>
                <w:szCs w:val="22"/>
              </w:rPr>
              <w:t>69354 Lyon cedex 07</w:t>
            </w:r>
          </w:p>
          <w:p w:rsidR="00941377" w:rsidRPr="00521BCD" w:rsidRDefault="00941377" w:rsidP="00B55B58">
            <w:pPr>
              <w:pStyle w:val="Sous-titre2"/>
              <w:jc w:val="left"/>
              <w:rPr>
                <w:sz w:val="20"/>
                <w:szCs w:val="20"/>
              </w:rPr>
            </w:pPr>
          </w:p>
          <w:p w:rsidR="00941377" w:rsidRDefault="00941377" w:rsidP="00B55B58">
            <w:pPr>
              <w:pStyle w:val="Corpsdetexte"/>
            </w:pPr>
          </w:p>
        </w:tc>
        <w:tc>
          <w:tcPr>
            <w:tcW w:w="4980" w:type="dxa"/>
          </w:tcPr>
          <w:p w:rsidR="00F85296" w:rsidRPr="00474910" w:rsidRDefault="00EA6C63" w:rsidP="00F85296">
            <w:pPr>
              <w:pStyle w:val="Date2"/>
              <w:rPr>
                <w:rFonts w:ascii="Marianne" w:hAnsi="Marianne"/>
                <w:color w:val="auto"/>
                <w:sz w:val="20"/>
              </w:rPr>
            </w:pPr>
            <w:r>
              <w:rPr>
                <w:rFonts w:ascii="Marianne" w:hAnsi="Marianne"/>
                <w:color w:val="auto"/>
                <w:sz w:val="20"/>
              </w:rPr>
              <w:t xml:space="preserve">Lyon, le 3 </w:t>
            </w:r>
            <w:r w:rsidR="005834FC">
              <w:rPr>
                <w:rFonts w:ascii="Marianne" w:hAnsi="Marianne"/>
                <w:color w:val="auto"/>
                <w:sz w:val="20"/>
              </w:rPr>
              <w:t>décembre</w:t>
            </w:r>
            <w:r w:rsidR="003759DA">
              <w:rPr>
                <w:rFonts w:ascii="Marianne" w:hAnsi="Marianne"/>
                <w:color w:val="auto"/>
                <w:sz w:val="20"/>
              </w:rPr>
              <w:t xml:space="preserve"> 2020</w:t>
            </w:r>
          </w:p>
          <w:p w:rsidR="006A4ADA" w:rsidRPr="00474910" w:rsidRDefault="006A4ADA" w:rsidP="006A4ADA">
            <w:pPr>
              <w:pStyle w:val="Corpsdetexte"/>
              <w:rPr>
                <w:rFonts w:ascii="Marianne" w:hAnsi="Marianne"/>
              </w:rPr>
            </w:pPr>
          </w:p>
          <w:p w:rsidR="00D752D7" w:rsidRPr="00D752D7" w:rsidRDefault="00D752D7" w:rsidP="00D752D7">
            <w:pPr>
              <w:pStyle w:val="Corpsdetexte"/>
              <w:jc w:val="right"/>
              <w:rPr>
                <w:rFonts w:ascii="Marianne" w:hAnsi="Marianne"/>
              </w:rPr>
            </w:pPr>
            <w:r w:rsidRPr="00D752D7">
              <w:rPr>
                <w:rFonts w:ascii="Marianne" w:hAnsi="Marianne"/>
              </w:rPr>
              <w:t xml:space="preserve"> </w:t>
            </w:r>
          </w:p>
          <w:p w:rsidR="00D752D7" w:rsidRPr="00D752D7" w:rsidRDefault="00D752D7" w:rsidP="00D752D7">
            <w:pPr>
              <w:pStyle w:val="Corpsdetexte"/>
              <w:jc w:val="right"/>
              <w:rPr>
                <w:rFonts w:ascii="Marianne" w:hAnsi="Marianne"/>
              </w:rPr>
            </w:pPr>
          </w:p>
          <w:p w:rsidR="00904BEE" w:rsidRDefault="00904BEE" w:rsidP="00557AB3">
            <w:pPr>
              <w:pStyle w:val="Corpsdetexte"/>
              <w:jc w:val="right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Les </w:t>
            </w:r>
            <w:r w:rsidR="005834FC">
              <w:rPr>
                <w:rFonts w:ascii="Marianne" w:hAnsi="Marianne"/>
              </w:rPr>
              <w:t>c</w:t>
            </w:r>
            <w:r>
              <w:rPr>
                <w:rFonts w:ascii="Marianne" w:hAnsi="Marianne"/>
              </w:rPr>
              <w:t xml:space="preserve">onseillers </w:t>
            </w:r>
            <w:r w:rsidR="005834FC">
              <w:rPr>
                <w:rFonts w:ascii="Marianne" w:hAnsi="Marianne"/>
              </w:rPr>
              <w:t>techniques établissements et vie s</w:t>
            </w:r>
            <w:r>
              <w:rPr>
                <w:rFonts w:ascii="Marianne" w:hAnsi="Marianne"/>
              </w:rPr>
              <w:t>colaire</w:t>
            </w:r>
          </w:p>
          <w:p w:rsidR="00904BEE" w:rsidRDefault="00904BEE" w:rsidP="002314F4">
            <w:pPr>
              <w:pStyle w:val="Corpsdetexte"/>
              <w:jc w:val="center"/>
              <w:rPr>
                <w:rFonts w:ascii="Marianne" w:hAnsi="Marianne"/>
              </w:rPr>
            </w:pPr>
          </w:p>
          <w:p w:rsidR="00D752D7" w:rsidRDefault="003759DA" w:rsidP="00557AB3">
            <w:pPr>
              <w:pStyle w:val="Corpsdetexte"/>
              <w:jc w:val="right"/>
              <w:rPr>
                <w:rFonts w:ascii="Marianne" w:hAnsi="Marianne"/>
              </w:rPr>
            </w:pPr>
            <w:r w:rsidRPr="00D752D7">
              <w:rPr>
                <w:rFonts w:ascii="Marianne" w:hAnsi="Marianne"/>
              </w:rPr>
              <w:t>A</w:t>
            </w:r>
          </w:p>
          <w:p w:rsidR="003759DA" w:rsidRDefault="003759DA" w:rsidP="00557AB3">
            <w:pPr>
              <w:pStyle w:val="Corpsdetexte"/>
              <w:jc w:val="right"/>
              <w:rPr>
                <w:rFonts w:ascii="Marianne" w:hAnsi="Marianne"/>
              </w:rPr>
            </w:pPr>
          </w:p>
          <w:p w:rsidR="003759DA" w:rsidRPr="00D752D7" w:rsidRDefault="003F368B" w:rsidP="00557AB3">
            <w:pPr>
              <w:pStyle w:val="Corpsdetexte"/>
              <w:jc w:val="right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Mesdames et messieurs </w:t>
            </w:r>
            <w:r w:rsidRPr="005834FC">
              <w:rPr>
                <w:rFonts w:ascii="Marianne" w:hAnsi="Marianne"/>
              </w:rPr>
              <w:t>les d</w:t>
            </w:r>
            <w:r w:rsidR="003759DA" w:rsidRPr="005834FC">
              <w:rPr>
                <w:rFonts w:ascii="Marianne" w:hAnsi="Marianne"/>
              </w:rPr>
              <w:t xml:space="preserve">irecteurs </w:t>
            </w:r>
            <w:r w:rsidR="003759DA">
              <w:rPr>
                <w:rFonts w:ascii="Marianne" w:hAnsi="Marianne"/>
              </w:rPr>
              <w:t>d’écoles publiques du 1</w:t>
            </w:r>
            <w:r w:rsidR="003759DA" w:rsidRPr="003759DA">
              <w:rPr>
                <w:rFonts w:ascii="Marianne" w:hAnsi="Marianne"/>
                <w:vertAlign w:val="superscript"/>
              </w:rPr>
              <w:t>er</w:t>
            </w:r>
            <w:r w:rsidR="003759DA">
              <w:rPr>
                <w:rFonts w:ascii="Marianne" w:hAnsi="Marianne"/>
              </w:rPr>
              <w:t xml:space="preserve"> degré</w:t>
            </w:r>
          </w:p>
          <w:p w:rsidR="00D752D7" w:rsidRPr="00D752D7" w:rsidRDefault="00D752D7" w:rsidP="00557AB3">
            <w:pPr>
              <w:pStyle w:val="Corpsdetexte"/>
              <w:jc w:val="right"/>
              <w:rPr>
                <w:rFonts w:ascii="Marianne" w:hAnsi="Marianne"/>
              </w:rPr>
            </w:pPr>
          </w:p>
          <w:p w:rsidR="00941377" w:rsidRDefault="003759DA" w:rsidP="00486233">
            <w:pPr>
              <w:pStyle w:val="Corpsdetexte"/>
              <w:jc w:val="right"/>
              <w:rPr>
                <w:rFonts w:ascii="Marianne" w:hAnsi="Marianne"/>
              </w:rPr>
            </w:pPr>
            <w:proofErr w:type="gramStart"/>
            <w:r>
              <w:rPr>
                <w:rFonts w:ascii="Marianne" w:hAnsi="Marianne"/>
              </w:rPr>
              <w:t>s</w:t>
            </w:r>
            <w:proofErr w:type="gramEnd"/>
            <w:r>
              <w:rPr>
                <w:rFonts w:ascii="Marianne" w:hAnsi="Marianne"/>
              </w:rPr>
              <w:t xml:space="preserve">/c </w:t>
            </w:r>
            <w:r w:rsidR="0062527B">
              <w:rPr>
                <w:rFonts w:ascii="Marianne" w:hAnsi="Marianne"/>
              </w:rPr>
              <w:t>M</w:t>
            </w:r>
            <w:r>
              <w:rPr>
                <w:rFonts w:ascii="Marianne" w:hAnsi="Marianne"/>
              </w:rPr>
              <w:t xml:space="preserve">adame et messieurs les </w:t>
            </w:r>
            <w:r w:rsidR="005834FC">
              <w:rPr>
                <w:rFonts w:ascii="Marianne" w:hAnsi="Marianne"/>
              </w:rPr>
              <w:t>i</w:t>
            </w:r>
            <w:r w:rsidR="00486233">
              <w:rPr>
                <w:rFonts w:ascii="Marianne" w:hAnsi="Marianne"/>
              </w:rPr>
              <w:t>nspecteur</w:t>
            </w:r>
            <w:r>
              <w:rPr>
                <w:rFonts w:ascii="Marianne" w:hAnsi="Marianne"/>
              </w:rPr>
              <w:t>s</w:t>
            </w:r>
            <w:r w:rsidR="00486233">
              <w:rPr>
                <w:rFonts w:ascii="Marianne" w:hAnsi="Marianne"/>
              </w:rPr>
              <w:t xml:space="preserve"> d’académie,</w:t>
            </w:r>
          </w:p>
          <w:p w:rsidR="00486233" w:rsidRPr="003759DA" w:rsidRDefault="003759DA" w:rsidP="003759DA">
            <w:pPr>
              <w:pStyle w:val="Corpsdetexte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              </w:t>
            </w:r>
            <w:r w:rsidR="005834FC">
              <w:rPr>
                <w:rFonts w:ascii="Marianne" w:hAnsi="Marianne"/>
              </w:rPr>
              <w:t>d</w:t>
            </w:r>
            <w:r w:rsidR="00486233">
              <w:rPr>
                <w:rFonts w:ascii="Marianne" w:hAnsi="Marianne"/>
              </w:rPr>
              <w:t>irecteur</w:t>
            </w:r>
            <w:r>
              <w:rPr>
                <w:rFonts w:ascii="Marianne" w:hAnsi="Marianne"/>
              </w:rPr>
              <w:t>s</w:t>
            </w:r>
            <w:r w:rsidR="00486233">
              <w:rPr>
                <w:rFonts w:ascii="Marianne" w:hAnsi="Marianne"/>
              </w:rPr>
              <w:t xml:space="preserve"> académique</w:t>
            </w:r>
            <w:r>
              <w:rPr>
                <w:rFonts w:ascii="Marianne" w:hAnsi="Marianne"/>
              </w:rPr>
              <w:t>s des services départementaux</w:t>
            </w:r>
          </w:p>
        </w:tc>
      </w:tr>
    </w:tbl>
    <w:p w:rsidR="003240AC" w:rsidRPr="00D752D7" w:rsidRDefault="003240AC" w:rsidP="00B55B58">
      <w:pPr>
        <w:pStyle w:val="Corpsdetexte"/>
        <w:sectPr w:rsidR="003240AC" w:rsidRPr="00D752D7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3759DA" w:rsidRDefault="00486233" w:rsidP="003759DA">
      <w:pPr>
        <w:pStyle w:val="Objet"/>
        <w:jc w:val="both"/>
        <w:rPr>
          <w:rFonts w:ascii="Marianne" w:hAnsi="Marianne"/>
          <w:b w:val="0"/>
          <w:color w:val="auto"/>
        </w:rPr>
      </w:pPr>
      <w:r w:rsidRPr="00474910">
        <w:rPr>
          <w:rFonts w:ascii="Marianne" w:hAnsi="Marianne"/>
          <w:b w:val="0"/>
          <w:color w:val="auto"/>
        </w:rPr>
        <w:t xml:space="preserve">Objet : </w:t>
      </w:r>
      <w:r w:rsidR="003759DA">
        <w:rPr>
          <w:rFonts w:ascii="Marianne" w:hAnsi="Marianne"/>
          <w:b w:val="0"/>
          <w:color w:val="auto"/>
        </w:rPr>
        <w:t>guide d’utilisation de l’application « faits établissement »</w:t>
      </w:r>
    </w:p>
    <w:p w:rsidR="003759DA" w:rsidRDefault="003759DA" w:rsidP="003759DA">
      <w:pPr>
        <w:pStyle w:val="Corpsdetexte"/>
      </w:pPr>
    </w:p>
    <w:p w:rsidR="006D2367" w:rsidRDefault="003759DA" w:rsidP="003F368B">
      <w:pPr>
        <w:pStyle w:val="Corpsdetexte"/>
        <w:jc w:val="both"/>
        <w:rPr>
          <w:rFonts w:ascii="Marianne" w:hAnsi="Marianne"/>
        </w:rPr>
      </w:pPr>
      <w:r w:rsidRPr="003759DA">
        <w:rPr>
          <w:rFonts w:ascii="Marianne" w:hAnsi="Marianne"/>
        </w:rPr>
        <w:t xml:space="preserve">L’application « FAITS ETABLISSEMENT » est déployée </w:t>
      </w:r>
      <w:r w:rsidR="007E76F3" w:rsidRPr="007E76F3">
        <w:rPr>
          <w:rFonts w:ascii="Marianne" w:hAnsi="Marianne"/>
          <w:lang w:val="en-US"/>
        </w:rPr>
        <w:t xml:space="preserve">par le </w:t>
      </w:r>
      <w:proofErr w:type="spellStart"/>
      <w:r w:rsidR="00860213">
        <w:rPr>
          <w:rFonts w:ascii="Marianne" w:hAnsi="Marianne"/>
          <w:lang w:val="en-US"/>
        </w:rPr>
        <w:t>M</w:t>
      </w:r>
      <w:r w:rsidR="007E76F3" w:rsidRPr="007E76F3">
        <w:rPr>
          <w:rFonts w:ascii="Marianne" w:hAnsi="Marianne"/>
          <w:lang w:val="en-US"/>
        </w:rPr>
        <w:t>inistère</w:t>
      </w:r>
      <w:proofErr w:type="spellEnd"/>
      <w:r w:rsidR="007E76F3" w:rsidRPr="007E76F3">
        <w:rPr>
          <w:rFonts w:ascii="Marianne" w:hAnsi="Marianne"/>
          <w:lang w:val="en-US"/>
        </w:rPr>
        <w:t xml:space="preserve"> de </w:t>
      </w:r>
      <w:proofErr w:type="spellStart"/>
      <w:r w:rsidR="007E76F3" w:rsidRPr="007E76F3">
        <w:rPr>
          <w:rFonts w:ascii="Marianne" w:hAnsi="Marianne"/>
          <w:lang w:val="en-US"/>
        </w:rPr>
        <w:t>l’Education</w:t>
      </w:r>
      <w:proofErr w:type="spellEnd"/>
      <w:r w:rsidR="007E76F3" w:rsidRPr="007E76F3">
        <w:rPr>
          <w:rFonts w:ascii="Marianne" w:hAnsi="Marianne"/>
          <w:lang w:val="en-US"/>
        </w:rPr>
        <w:t xml:space="preserve"> </w:t>
      </w:r>
      <w:proofErr w:type="spellStart"/>
      <w:r w:rsidR="007E76F3" w:rsidRPr="007E76F3">
        <w:rPr>
          <w:rFonts w:ascii="Marianne" w:hAnsi="Marianne"/>
          <w:lang w:val="en-US"/>
        </w:rPr>
        <w:t>nationale</w:t>
      </w:r>
      <w:proofErr w:type="spellEnd"/>
      <w:r w:rsidR="007E76F3">
        <w:rPr>
          <w:rFonts w:ascii="Marianne" w:hAnsi="Marianne"/>
          <w:lang w:val="en-US"/>
        </w:rPr>
        <w:t xml:space="preserve">, </w:t>
      </w:r>
      <w:r w:rsidRPr="003759DA">
        <w:rPr>
          <w:rFonts w:ascii="Marianne" w:hAnsi="Marianne"/>
        </w:rPr>
        <w:t>depuis 2016</w:t>
      </w:r>
      <w:r w:rsidR="007E76F3">
        <w:rPr>
          <w:rFonts w:ascii="Marianne" w:hAnsi="Marianne"/>
        </w:rPr>
        <w:t>,</w:t>
      </w:r>
      <w:r w:rsidRPr="003759DA">
        <w:rPr>
          <w:rFonts w:ascii="Marianne" w:hAnsi="Marianne"/>
        </w:rPr>
        <w:t xml:space="preserve"> dans l’ensemble des académies. Cette application s’adresse aux établissements publics du 1</w:t>
      </w:r>
      <w:r w:rsidRPr="003759DA">
        <w:rPr>
          <w:rFonts w:ascii="Marianne" w:hAnsi="Marianne"/>
          <w:vertAlign w:val="superscript"/>
        </w:rPr>
        <w:t>er</w:t>
      </w:r>
      <w:r w:rsidRPr="003759DA">
        <w:rPr>
          <w:rFonts w:ascii="Marianne" w:hAnsi="Marianne"/>
        </w:rPr>
        <w:t xml:space="preserve"> et </w:t>
      </w:r>
      <w:r w:rsidR="006D2367">
        <w:rPr>
          <w:rFonts w:ascii="Marianne" w:hAnsi="Marianne"/>
        </w:rPr>
        <w:t xml:space="preserve">du </w:t>
      </w:r>
      <w:r w:rsidRPr="003759DA">
        <w:rPr>
          <w:rFonts w:ascii="Marianne" w:hAnsi="Marianne"/>
        </w:rPr>
        <w:t>2nd degré</w:t>
      </w:r>
      <w:r w:rsidR="00783BE1">
        <w:rPr>
          <w:rFonts w:ascii="Marianne" w:hAnsi="Marianne"/>
        </w:rPr>
        <w:t>. Elle est destinée à enregistrer et transmettre tous les faits préoccupants qui se produisent dans un établissement scolaire</w:t>
      </w:r>
      <w:r w:rsidR="000D1BE4">
        <w:rPr>
          <w:rFonts w:ascii="Marianne" w:hAnsi="Marianne"/>
        </w:rPr>
        <w:t>.</w:t>
      </w:r>
    </w:p>
    <w:p w:rsidR="000D1BE4" w:rsidRDefault="000D1BE4" w:rsidP="003F368B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 </w:t>
      </w:r>
    </w:p>
    <w:p w:rsidR="006D2367" w:rsidRDefault="000D1BE4" w:rsidP="003F368B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Un </w:t>
      </w:r>
      <w:r w:rsidR="007E76F3">
        <w:rPr>
          <w:rFonts w:ascii="Marianne" w:hAnsi="Marianne"/>
        </w:rPr>
        <w:t>nombre</w:t>
      </w:r>
      <w:r w:rsidR="003F368B">
        <w:rPr>
          <w:rFonts w:ascii="Marianne" w:hAnsi="Marianne"/>
        </w:rPr>
        <w:t xml:space="preserve"> </w:t>
      </w:r>
      <w:r w:rsidR="003F368B" w:rsidRPr="005834FC">
        <w:rPr>
          <w:rFonts w:ascii="Marianne" w:hAnsi="Marianne"/>
        </w:rPr>
        <w:t>importa</w:t>
      </w:r>
      <w:r w:rsidR="007E76F3" w:rsidRPr="005834FC">
        <w:rPr>
          <w:rFonts w:ascii="Marianne" w:hAnsi="Marianne"/>
        </w:rPr>
        <w:t>nt</w:t>
      </w:r>
      <w:r w:rsidR="003F368B" w:rsidRPr="005834FC">
        <w:rPr>
          <w:rFonts w:ascii="Marianne" w:hAnsi="Marianne"/>
        </w:rPr>
        <w:t xml:space="preserve"> de d</w:t>
      </w:r>
      <w:r w:rsidRPr="005834FC">
        <w:rPr>
          <w:rFonts w:ascii="Marianne" w:hAnsi="Marianne"/>
        </w:rPr>
        <w:t xml:space="preserve">irecteurs </w:t>
      </w:r>
      <w:r>
        <w:rPr>
          <w:rFonts w:ascii="Marianne" w:hAnsi="Marianne"/>
        </w:rPr>
        <w:t>d’</w:t>
      </w:r>
      <w:r w:rsidR="00860213">
        <w:rPr>
          <w:rFonts w:ascii="Marianne" w:hAnsi="Marianne"/>
        </w:rPr>
        <w:t xml:space="preserve">école s’est emparé </w:t>
      </w:r>
      <w:r>
        <w:rPr>
          <w:rFonts w:ascii="Marianne" w:hAnsi="Marianne"/>
        </w:rPr>
        <w:t xml:space="preserve">de cet outil, néanmoins son usage n’est pas encore généralisé. </w:t>
      </w:r>
    </w:p>
    <w:p w:rsidR="006D2367" w:rsidRDefault="006D2367" w:rsidP="003F368B">
      <w:pPr>
        <w:pStyle w:val="Corpsdetexte"/>
        <w:jc w:val="both"/>
        <w:rPr>
          <w:rFonts w:ascii="Marianne" w:hAnsi="Marianne"/>
        </w:rPr>
      </w:pPr>
    </w:p>
    <w:p w:rsidR="003759DA" w:rsidRDefault="000D1BE4" w:rsidP="003F368B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Cette application </w:t>
      </w:r>
      <w:r w:rsidR="006D2367">
        <w:rPr>
          <w:rFonts w:ascii="Marianne" w:hAnsi="Marianne"/>
        </w:rPr>
        <w:t>permet d’engager des mesures de soutien et d’accompagnement lorsque les situations le nécessitent.</w:t>
      </w:r>
    </w:p>
    <w:p w:rsidR="006D2367" w:rsidRDefault="006D2367" w:rsidP="003F368B">
      <w:pPr>
        <w:pStyle w:val="Corpsdetexte"/>
        <w:jc w:val="both"/>
        <w:rPr>
          <w:rFonts w:ascii="Marianne" w:hAnsi="Marianne"/>
        </w:rPr>
      </w:pPr>
    </w:p>
    <w:p w:rsidR="000D1BE4" w:rsidRDefault="003F368B" w:rsidP="003F368B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Les </w:t>
      </w:r>
      <w:r w:rsidRPr="005834FC">
        <w:rPr>
          <w:rFonts w:ascii="Marianne" w:hAnsi="Marianne"/>
        </w:rPr>
        <w:t>d</w:t>
      </w:r>
      <w:r w:rsidR="006D2367" w:rsidRPr="005834FC">
        <w:rPr>
          <w:rFonts w:ascii="Marianne" w:hAnsi="Marianne"/>
        </w:rPr>
        <w:t>i</w:t>
      </w:r>
      <w:r w:rsidR="006D2367">
        <w:rPr>
          <w:rFonts w:ascii="Marianne" w:hAnsi="Marianne"/>
        </w:rPr>
        <w:t>recteurs d’école doivent notamment signaler :</w:t>
      </w:r>
    </w:p>
    <w:p w:rsidR="00783BE1" w:rsidRDefault="00860213" w:rsidP="003F368B">
      <w:pPr>
        <w:pStyle w:val="Corpsdetexte"/>
        <w:numPr>
          <w:ilvl w:val="0"/>
          <w:numId w:val="8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Les f</w:t>
      </w:r>
      <w:r w:rsidR="00783BE1">
        <w:rPr>
          <w:rFonts w:ascii="Marianne" w:hAnsi="Marianne"/>
        </w:rPr>
        <w:t>aits de violences verbales, physiques, sexuelles</w:t>
      </w:r>
    </w:p>
    <w:p w:rsidR="00783BE1" w:rsidRDefault="00860213" w:rsidP="003F368B">
      <w:pPr>
        <w:pStyle w:val="Corpsdetexte"/>
        <w:numPr>
          <w:ilvl w:val="0"/>
          <w:numId w:val="8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Les a</w:t>
      </w:r>
      <w:r w:rsidR="00783BE1">
        <w:rPr>
          <w:rFonts w:ascii="Marianne" w:hAnsi="Marianne"/>
        </w:rPr>
        <w:t>tteintes aux valeurs de la République</w:t>
      </w:r>
    </w:p>
    <w:p w:rsidR="00783BE1" w:rsidRDefault="00860213" w:rsidP="003F368B">
      <w:pPr>
        <w:pStyle w:val="Corpsdetexte"/>
        <w:numPr>
          <w:ilvl w:val="0"/>
          <w:numId w:val="8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Les suspicions</w:t>
      </w:r>
      <w:r w:rsidR="00783BE1">
        <w:rPr>
          <w:rFonts w:ascii="Marianne" w:hAnsi="Marianne"/>
        </w:rPr>
        <w:t xml:space="preserve"> de radicalisation</w:t>
      </w:r>
    </w:p>
    <w:p w:rsidR="00783BE1" w:rsidRDefault="00860213" w:rsidP="003F368B">
      <w:pPr>
        <w:pStyle w:val="Corpsdetexte"/>
        <w:numPr>
          <w:ilvl w:val="0"/>
          <w:numId w:val="8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Les </w:t>
      </w:r>
      <w:proofErr w:type="spellStart"/>
      <w:r>
        <w:rPr>
          <w:rFonts w:ascii="Marianne" w:hAnsi="Marianne"/>
        </w:rPr>
        <w:t>c</w:t>
      </w:r>
      <w:r w:rsidR="00783BE1">
        <w:rPr>
          <w:rFonts w:ascii="Marianne" w:hAnsi="Marianne"/>
        </w:rPr>
        <w:t>yberviolence</w:t>
      </w:r>
      <w:r>
        <w:rPr>
          <w:rFonts w:ascii="Marianne" w:hAnsi="Marianne"/>
        </w:rPr>
        <w:t>s</w:t>
      </w:r>
      <w:proofErr w:type="spellEnd"/>
    </w:p>
    <w:p w:rsidR="00783BE1" w:rsidRDefault="00860213" w:rsidP="003F368B">
      <w:pPr>
        <w:pStyle w:val="Corpsdetexte"/>
        <w:numPr>
          <w:ilvl w:val="0"/>
          <w:numId w:val="8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Les cas de h</w:t>
      </w:r>
      <w:r w:rsidR="00783BE1">
        <w:rPr>
          <w:rFonts w:ascii="Marianne" w:hAnsi="Marianne"/>
        </w:rPr>
        <w:t>arcèlement</w:t>
      </w:r>
    </w:p>
    <w:p w:rsidR="00783BE1" w:rsidRDefault="00860213" w:rsidP="003F368B">
      <w:pPr>
        <w:pStyle w:val="Corpsdetexte"/>
        <w:numPr>
          <w:ilvl w:val="0"/>
          <w:numId w:val="8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Les d</w:t>
      </w:r>
      <w:r w:rsidR="00783BE1">
        <w:rPr>
          <w:rFonts w:ascii="Marianne" w:hAnsi="Marianne"/>
        </w:rPr>
        <w:t>isparation</w:t>
      </w:r>
      <w:r>
        <w:rPr>
          <w:rFonts w:ascii="Marianne" w:hAnsi="Marianne"/>
        </w:rPr>
        <w:t>s</w:t>
      </w:r>
      <w:r w:rsidR="00783BE1">
        <w:rPr>
          <w:rFonts w:ascii="Marianne" w:hAnsi="Marianne"/>
        </w:rPr>
        <w:t xml:space="preserve"> inquiétante</w:t>
      </w:r>
      <w:r>
        <w:rPr>
          <w:rFonts w:ascii="Marianne" w:hAnsi="Marianne"/>
        </w:rPr>
        <w:t>s</w:t>
      </w:r>
    </w:p>
    <w:p w:rsidR="00783BE1" w:rsidRDefault="00860213" w:rsidP="003F368B">
      <w:pPr>
        <w:pStyle w:val="Corpsdetexte"/>
        <w:numPr>
          <w:ilvl w:val="0"/>
          <w:numId w:val="8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Les t</w:t>
      </w:r>
      <w:r w:rsidR="00783BE1">
        <w:rPr>
          <w:rFonts w:ascii="Marianne" w:hAnsi="Marianne"/>
        </w:rPr>
        <w:t>entative</w:t>
      </w:r>
      <w:r>
        <w:rPr>
          <w:rFonts w:ascii="Marianne" w:hAnsi="Marianne"/>
        </w:rPr>
        <w:t>s</w:t>
      </w:r>
      <w:r w:rsidR="00783BE1">
        <w:rPr>
          <w:rFonts w:ascii="Marianne" w:hAnsi="Marianne"/>
        </w:rPr>
        <w:t xml:space="preserve"> de suicide</w:t>
      </w:r>
    </w:p>
    <w:p w:rsidR="00783BE1" w:rsidRDefault="00860213" w:rsidP="00783BE1">
      <w:pPr>
        <w:pStyle w:val="Corpsdetexte"/>
        <w:numPr>
          <w:ilvl w:val="0"/>
          <w:numId w:val="8"/>
        </w:numPr>
        <w:rPr>
          <w:rFonts w:ascii="Marianne" w:hAnsi="Marianne"/>
        </w:rPr>
      </w:pPr>
      <w:r>
        <w:rPr>
          <w:rFonts w:ascii="Marianne" w:hAnsi="Marianne"/>
        </w:rPr>
        <w:t>Les d</w:t>
      </w:r>
      <w:r w:rsidR="00783BE1">
        <w:rPr>
          <w:rFonts w:ascii="Marianne" w:hAnsi="Marianne"/>
        </w:rPr>
        <w:t>écès</w:t>
      </w:r>
    </w:p>
    <w:p w:rsidR="00783BE1" w:rsidRDefault="00860213" w:rsidP="00783BE1">
      <w:pPr>
        <w:pStyle w:val="Corpsdetexte"/>
        <w:numPr>
          <w:ilvl w:val="0"/>
          <w:numId w:val="8"/>
        </w:numPr>
        <w:rPr>
          <w:rFonts w:ascii="Marianne" w:hAnsi="Marianne"/>
        </w:rPr>
      </w:pPr>
      <w:r>
        <w:rPr>
          <w:rFonts w:ascii="Marianne" w:hAnsi="Marianne"/>
        </w:rPr>
        <w:t>Les i</w:t>
      </w:r>
      <w:r w:rsidR="00783BE1">
        <w:rPr>
          <w:rFonts w:ascii="Marianne" w:hAnsi="Marianne"/>
        </w:rPr>
        <w:t>ntrusion</w:t>
      </w:r>
      <w:r>
        <w:rPr>
          <w:rFonts w:ascii="Marianne" w:hAnsi="Marianne"/>
        </w:rPr>
        <w:t>s</w:t>
      </w:r>
    </w:p>
    <w:p w:rsidR="00783BE1" w:rsidRDefault="00860213" w:rsidP="00783BE1">
      <w:pPr>
        <w:pStyle w:val="Corpsdetexte"/>
        <w:numPr>
          <w:ilvl w:val="0"/>
          <w:numId w:val="8"/>
        </w:numPr>
        <w:rPr>
          <w:rFonts w:ascii="Marianne" w:hAnsi="Marianne"/>
        </w:rPr>
      </w:pPr>
      <w:r>
        <w:rPr>
          <w:rFonts w:ascii="Marianne" w:hAnsi="Marianne"/>
        </w:rPr>
        <w:t>Les d</w:t>
      </w:r>
      <w:r w:rsidR="00783BE1">
        <w:rPr>
          <w:rFonts w:ascii="Marianne" w:hAnsi="Marianne"/>
        </w:rPr>
        <w:t>égradations,</w:t>
      </w:r>
      <w:r>
        <w:rPr>
          <w:rFonts w:ascii="Marianne" w:hAnsi="Marianne"/>
        </w:rPr>
        <w:t xml:space="preserve"> les</w:t>
      </w:r>
      <w:r w:rsidR="00783BE1">
        <w:rPr>
          <w:rFonts w:ascii="Marianne" w:hAnsi="Marianne"/>
        </w:rPr>
        <w:t xml:space="preserve"> incendies</w:t>
      </w:r>
    </w:p>
    <w:p w:rsidR="00783BE1" w:rsidRDefault="00860213" w:rsidP="00783BE1">
      <w:pPr>
        <w:pStyle w:val="Corpsdetexte"/>
        <w:numPr>
          <w:ilvl w:val="0"/>
          <w:numId w:val="8"/>
        </w:numPr>
        <w:rPr>
          <w:rFonts w:ascii="Marianne" w:hAnsi="Marianne"/>
        </w:rPr>
      </w:pPr>
      <w:r>
        <w:rPr>
          <w:rFonts w:ascii="Marianne" w:hAnsi="Marianne"/>
        </w:rPr>
        <w:t>Les p</w:t>
      </w:r>
      <w:r w:rsidR="00783BE1">
        <w:rPr>
          <w:rFonts w:ascii="Marianne" w:hAnsi="Marianne"/>
        </w:rPr>
        <w:t>ort</w:t>
      </w:r>
      <w:r>
        <w:rPr>
          <w:rFonts w:ascii="Marianne" w:hAnsi="Marianne"/>
        </w:rPr>
        <w:t>s</w:t>
      </w:r>
      <w:r w:rsidR="00783BE1">
        <w:rPr>
          <w:rFonts w:ascii="Marianne" w:hAnsi="Marianne"/>
        </w:rPr>
        <w:t xml:space="preserve"> et usage</w:t>
      </w:r>
      <w:r>
        <w:rPr>
          <w:rFonts w:ascii="Marianne" w:hAnsi="Marianne"/>
        </w:rPr>
        <w:t>s</w:t>
      </w:r>
      <w:r w:rsidR="00783BE1">
        <w:rPr>
          <w:rFonts w:ascii="Marianne" w:hAnsi="Marianne"/>
        </w:rPr>
        <w:t xml:space="preserve"> d’</w:t>
      </w:r>
      <w:r>
        <w:rPr>
          <w:rFonts w:ascii="Marianne" w:hAnsi="Marianne"/>
        </w:rPr>
        <w:t>arme</w:t>
      </w:r>
    </w:p>
    <w:p w:rsidR="00783BE1" w:rsidRDefault="00860213" w:rsidP="00783BE1">
      <w:pPr>
        <w:pStyle w:val="Corpsdetexte"/>
        <w:numPr>
          <w:ilvl w:val="0"/>
          <w:numId w:val="8"/>
        </w:numPr>
        <w:rPr>
          <w:rFonts w:ascii="Marianne" w:hAnsi="Marianne"/>
        </w:rPr>
      </w:pPr>
      <w:r>
        <w:rPr>
          <w:rFonts w:ascii="Marianne" w:hAnsi="Marianne"/>
        </w:rPr>
        <w:t>Les d</w:t>
      </w:r>
      <w:r w:rsidR="00783BE1">
        <w:rPr>
          <w:rFonts w:ascii="Marianne" w:hAnsi="Marianne"/>
        </w:rPr>
        <w:t>étention</w:t>
      </w:r>
      <w:r>
        <w:rPr>
          <w:rFonts w:ascii="Marianne" w:hAnsi="Marianne"/>
        </w:rPr>
        <w:t>s</w:t>
      </w:r>
      <w:r w:rsidR="00783BE1">
        <w:rPr>
          <w:rFonts w:ascii="Marianne" w:hAnsi="Marianne"/>
        </w:rPr>
        <w:t xml:space="preserve"> et usage</w:t>
      </w:r>
      <w:r>
        <w:rPr>
          <w:rFonts w:ascii="Marianne" w:hAnsi="Marianne"/>
        </w:rPr>
        <w:t>s</w:t>
      </w:r>
      <w:r w:rsidR="00783BE1">
        <w:rPr>
          <w:rFonts w:ascii="Marianne" w:hAnsi="Marianne"/>
        </w:rPr>
        <w:t xml:space="preserve"> de substances psychotropes</w:t>
      </w:r>
    </w:p>
    <w:p w:rsidR="00783BE1" w:rsidRDefault="00860213" w:rsidP="00783BE1">
      <w:pPr>
        <w:pStyle w:val="Corpsdetexte"/>
        <w:numPr>
          <w:ilvl w:val="0"/>
          <w:numId w:val="8"/>
        </w:numPr>
        <w:rPr>
          <w:rFonts w:ascii="Marianne" w:hAnsi="Marianne"/>
        </w:rPr>
      </w:pPr>
      <w:r>
        <w:rPr>
          <w:rFonts w:ascii="Marianne" w:hAnsi="Marianne"/>
        </w:rPr>
        <w:t>Les p</w:t>
      </w:r>
      <w:r w:rsidR="00783BE1">
        <w:rPr>
          <w:rFonts w:ascii="Marianne" w:hAnsi="Marianne"/>
        </w:rPr>
        <w:t>erturbations mettant en jeu la sécurité (manifestations, blocus, attroupements</w:t>
      </w:r>
      <w:r w:rsidR="00C34C9B">
        <w:rPr>
          <w:rFonts w:ascii="Marianne" w:hAnsi="Marianne"/>
        </w:rPr>
        <w:t>…)</w:t>
      </w:r>
    </w:p>
    <w:p w:rsidR="00860213" w:rsidRDefault="00860213" w:rsidP="00783BE1">
      <w:pPr>
        <w:pStyle w:val="Corpsdetexte"/>
        <w:numPr>
          <w:ilvl w:val="0"/>
          <w:numId w:val="8"/>
        </w:numPr>
        <w:rPr>
          <w:rFonts w:ascii="Marianne" w:hAnsi="Marianne"/>
        </w:rPr>
      </w:pPr>
      <w:r>
        <w:rPr>
          <w:rFonts w:ascii="Marianne" w:hAnsi="Marianne"/>
        </w:rPr>
        <w:t>…</w:t>
      </w:r>
    </w:p>
    <w:p w:rsidR="006D2367" w:rsidRDefault="006D2367" w:rsidP="006D2367">
      <w:pPr>
        <w:pStyle w:val="Corpsdetexte"/>
        <w:rPr>
          <w:rFonts w:ascii="Marianne" w:hAnsi="Marianne"/>
        </w:rPr>
      </w:pPr>
    </w:p>
    <w:p w:rsidR="006D2367" w:rsidRDefault="006D2367" w:rsidP="003F368B">
      <w:pPr>
        <w:pStyle w:val="Corpsdetexte"/>
        <w:jc w:val="both"/>
        <w:rPr>
          <w:rFonts w:ascii="Marianne" w:hAnsi="Marianne"/>
        </w:rPr>
      </w:pPr>
    </w:p>
    <w:p w:rsidR="00783BE1" w:rsidRDefault="00783BE1" w:rsidP="003F368B">
      <w:pPr>
        <w:pStyle w:val="Corpsdetexte"/>
        <w:jc w:val="both"/>
        <w:rPr>
          <w:rFonts w:ascii="Marianne" w:hAnsi="Marianne"/>
        </w:rPr>
      </w:pPr>
    </w:p>
    <w:p w:rsidR="00860213" w:rsidRDefault="006D2367" w:rsidP="003F368B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>Seul l</w:t>
      </w:r>
      <w:r w:rsidR="003F368B">
        <w:rPr>
          <w:rFonts w:ascii="Marianne" w:hAnsi="Marianne"/>
        </w:rPr>
        <w:t xml:space="preserve">e </w:t>
      </w:r>
      <w:r w:rsidR="003F368B" w:rsidRPr="003F368B">
        <w:rPr>
          <w:rFonts w:ascii="Marianne" w:hAnsi="Marianne"/>
          <w:color w:val="0070C0"/>
        </w:rPr>
        <w:t>d</w:t>
      </w:r>
      <w:r w:rsidR="00C34C9B">
        <w:rPr>
          <w:rFonts w:ascii="Marianne" w:hAnsi="Marianne"/>
        </w:rPr>
        <w:t xml:space="preserve">irecteur d’école est habilité à rédiger </w:t>
      </w:r>
      <w:r>
        <w:rPr>
          <w:rFonts w:ascii="Marianne" w:hAnsi="Marianne"/>
        </w:rPr>
        <w:t xml:space="preserve">un fait </w:t>
      </w:r>
      <w:r w:rsidR="00C34C9B">
        <w:rPr>
          <w:rFonts w:ascii="Marianne" w:hAnsi="Marianne"/>
        </w:rPr>
        <w:t>éta</w:t>
      </w:r>
      <w:r w:rsidR="007F6F27">
        <w:rPr>
          <w:rFonts w:ascii="Marianne" w:hAnsi="Marianne"/>
        </w:rPr>
        <w:t xml:space="preserve">blissement. </w:t>
      </w:r>
    </w:p>
    <w:p w:rsidR="006D2367" w:rsidRDefault="007F6F27" w:rsidP="003F368B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Il </w:t>
      </w:r>
      <w:r w:rsidR="006D2367">
        <w:rPr>
          <w:rFonts w:ascii="Marianne" w:hAnsi="Marianne"/>
        </w:rPr>
        <w:t xml:space="preserve">doit </w:t>
      </w:r>
      <w:r w:rsidR="00860213">
        <w:rPr>
          <w:rFonts w:ascii="Marianne" w:hAnsi="Marianne"/>
        </w:rPr>
        <w:t xml:space="preserve">d’abord </w:t>
      </w:r>
      <w:r w:rsidR="006D2367">
        <w:rPr>
          <w:rFonts w:ascii="Marianne" w:hAnsi="Marianne"/>
        </w:rPr>
        <w:t xml:space="preserve">sélectionner des items afin de caractériser le fait, puis doit rédiger un commentaire </w:t>
      </w:r>
      <w:proofErr w:type="gramStart"/>
      <w:r w:rsidR="006D2367" w:rsidRPr="006D2367">
        <w:rPr>
          <w:rFonts w:ascii="Marianne" w:hAnsi="Marianne"/>
          <w:b/>
        </w:rPr>
        <w:t>factuel,  synthétique</w:t>
      </w:r>
      <w:proofErr w:type="gramEnd"/>
      <w:r w:rsidR="006D2367" w:rsidRPr="006D2367">
        <w:rPr>
          <w:rFonts w:ascii="Marianne" w:hAnsi="Marianne"/>
          <w:b/>
        </w:rPr>
        <w:t xml:space="preserve"> et </w:t>
      </w:r>
      <w:proofErr w:type="spellStart"/>
      <w:r w:rsidR="006D2367" w:rsidRPr="006D2367">
        <w:rPr>
          <w:rFonts w:ascii="Marianne" w:hAnsi="Marianne"/>
          <w:b/>
        </w:rPr>
        <w:t>anonymé</w:t>
      </w:r>
      <w:proofErr w:type="spellEnd"/>
      <w:r w:rsidR="006D2367">
        <w:rPr>
          <w:rFonts w:ascii="Marianne" w:hAnsi="Marianne"/>
        </w:rPr>
        <w:t xml:space="preserve"> de la situation. </w:t>
      </w:r>
    </w:p>
    <w:p w:rsidR="006D2367" w:rsidRDefault="006D2367" w:rsidP="003F368B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>Lors de l’enregistrement, pour que le fait soit transmis aux autorités départementales et académiques</w:t>
      </w:r>
      <w:r w:rsidRPr="00860213">
        <w:rPr>
          <w:rFonts w:ascii="Marianne" w:hAnsi="Marianne"/>
          <w:b/>
        </w:rPr>
        <w:t>, le niveau de gravité doit impérativement être porté à 2 ou 3.</w:t>
      </w:r>
      <w:r>
        <w:rPr>
          <w:rFonts w:ascii="Marianne" w:hAnsi="Marianne"/>
        </w:rPr>
        <w:t xml:space="preserve"> La saisie du niveau 1 implique que le fait</w:t>
      </w:r>
      <w:r w:rsidR="00860213">
        <w:rPr>
          <w:rFonts w:ascii="Marianne" w:hAnsi="Marianne"/>
        </w:rPr>
        <w:t xml:space="preserve"> ne reste visible que par l’</w:t>
      </w:r>
      <w:r w:rsidR="005756BD">
        <w:rPr>
          <w:rFonts w:ascii="Marianne" w:hAnsi="Marianne"/>
        </w:rPr>
        <w:t>école. Dès lors que vous souhaitez une transmission du fait à l’autorité hiérarchique il convient d’utiliser le niveau 2. Le niveau 3 est réservé aux situations d’une extrême gravité.</w:t>
      </w:r>
    </w:p>
    <w:p w:rsidR="007F6F27" w:rsidRDefault="007F6F27" w:rsidP="003F368B">
      <w:pPr>
        <w:pStyle w:val="Corpsdetexte"/>
        <w:jc w:val="both"/>
        <w:rPr>
          <w:rFonts w:ascii="Marianne" w:hAnsi="Marianne"/>
        </w:rPr>
      </w:pPr>
    </w:p>
    <w:p w:rsidR="007F6F27" w:rsidRDefault="007F6F27" w:rsidP="003F368B">
      <w:pPr>
        <w:pStyle w:val="Corpsdetexte"/>
        <w:jc w:val="both"/>
        <w:rPr>
          <w:rFonts w:ascii="Marianne" w:hAnsi="Marianne"/>
        </w:rPr>
      </w:pPr>
      <w:r w:rsidRPr="007F6F27">
        <w:rPr>
          <w:rFonts w:ascii="Marianne" w:hAnsi="Marianne"/>
        </w:rPr>
        <w:t>Une fois enregistré, chaque fait établissement est automatiquement</w:t>
      </w:r>
      <w:r w:rsidR="00860213">
        <w:rPr>
          <w:rFonts w:ascii="Marianne" w:hAnsi="Marianne"/>
        </w:rPr>
        <w:t xml:space="preserve"> adressé</w:t>
      </w:r>
      <w:r w:rsidRPr="007F6F27">
        <w:rPr>
          <w:rFonts w:ascii="Marianne" w:hAnsi="Marianne"/>
        </w:rPr>
        <w:t xml:space="preserve"> aux autorités départementales (IEN de circonscription, IA DASEN) et académique</w:t>
      </w:r>
      <w:r w:rsidR="00860213">
        <w:rPr>
          <w:rFonts w:ascii="Marianne" w:hAnsi="Marianne"/>
        </w:rPr>
        <w:t>s</w:t>
      </w:r>
      <w:r w:rsidRPr="007F6F27">
        <w:rPr>
          <w:rFonts w:ascii="Marianne" w:hAnsi="Marianne"/>
        </w:rPr>
        <w:t xml:space="preserve"> (Conseillers Techniques Etablissements et Vie Scolaire, Recteur). </w:t>
      </w:r>
    </w:p>
    <w:p w:rsidR="007F6F27" w:rsidRDefault="007F6F27" w:rsidP="003F368B">
      <w:pPr>
        <w:pStyle w:val="Corpsdetexte"/>
        <w:jc w:val="both"/>
        <w:rPr>
          <w:rFonts w:ascii="Marianne" w:hAnsi="Marianne"/>
        </w:rPr>
      </w:pPr>
    </w:p>
    <w:p w:rsidR="007F6F27" w:rsidRPr="005834FC" w:rsidRDefault="00860213" w:rsidP="003F368B">
      <w:pPr>
        <w:pStyle w:val="Corpsdetexte"/>
        <w:jc w:val="both"/>
        <w:rPr>
          <w:rFonts w:ascii="Marianne" w:hAnsi="Marianne"/>
          <w:u w:val="single"/>
        </w:rPr>
      </w:pPr>
      <w:proofErr w:type="spellStart"/>
      <w:r w:rsidRPr="00860213">
        <w:rPr>
          <w:rFonts w:ascii="Marianne" w:hAnsi="Marianne"/>
          <w:lang w:val="en-US"/>
        </w:rPr>
        <w:t>Lors</w:t>
      </w:r>
      <w:proofErr w:type="spellEnd"/>
      <w:r w:rsidR="003F368B">
        <w:rPr>
          <w:rFonts w:ascii="Marianne" w:hAnsi="Marianne"/>
          <w:lang w:val="en-US"/>
        </w:rPr>
        <w:t xml:space="preserve"> de la </w:t>
      </w:r>
      <w:proofErr w:type="spellStart"/>
      <w:r w:rsidR="003F368B">
        <w:rPr>
          <w:rFonts w:ascii="Marianne" w:hAnsi="Marianne"/>
          <w:lang w:val="en-US"/>
        </w:rPr>
        <w:t>rédaction</w:t>
      </w:r>
      <w:proofErr w:type="spellEnd"/>
      <w:r w:rsidR="003F368B">
        <w:rPr>
          <w:rFonts w:ascii="Marianne" w:hAnsi="Marianne"/>
          <w:lang w:val="en-US"/>
        </w:rPr>
        <w:t xml:space="preserve"> d’un </w:t>
      </w:r>
      <w:proofErr w:type="spellStart"/>
      <w:r w:rsidR="003F368B">
        <w:rPr>
          <w:rFonts w:ascii="Marianne" w:hAnsi="Marianne"/>
          <w:lang w:val="en-US"/>
        </w:rPr>
        <w:t>fait</w:t>
      </w:r>
      <w:proofErr w:type="spellEnd"/>
      <w:r w:rsidR="003F368B">
        <w:rPr>
          <w:rFonts w:ascii="Marianne" w:hAnsi="Marianne"/>
          <w:lang w:val="en-US"/>
        </w:rPr>
        <w:t xml:space="preserve">, le </w:t>
      </w:r>
      <w:proofErr w:type="spellStart"/>
      <w:r w:rsidR="003F368B" w:rsidRPr="00A47CCE">
        <w:rPr>
          <w:rFonts w:ascii="Marianne" w:hAnsi="Marianne"/>
          <w:lang w:val="en-US"/>
        </w:rPr>
        <w:t>d</w:t>
      </w:r>
      <w:r w:rsidRPr="00A47CCE">
        <w:rPr>
          <w:rFonts w:ascii="Marianne" w:hAnsi="Marianne"/>
          <w:lang w:val="en-US"/>
        </w:rPr>
        <w:t>i</w:t>
      </w:r>
      <w:r w:rsidRPr="00860213">
        <w:rPr>
          <w:rFonts w:ascii="Marianne" w:hAnsi="Marianne"/>
          <w:lang w:val="en-US"/>
        </w:rPr>
        <w:t>recteur</w:t>
      </w:r>
      <w:proofErr w:type="spellEnd"/>
      <w:r w:rsidRPr="00860213">
        <w:rPr>
          <w:rFonts w:ascii="Marianne" w:hAnsi="Marianne"/>
          <w:lang w:val="en-US"/>
        </w:rPr>
        <w:t xml:space="preserve"> </w:t>
      </w:r>
      <w:proofErr w:type="spellStart"/>
      <w:r>
        <w:rPr>
          <w:rFonts w:ascii="Marianne" w:hAnsi="Marianne"/>
          <w:lang w:val="en-US"/>
        </w:rPr>
        <w:t>peut</w:t>
      </w:r>
      <w:proofErr w:type="spellEnd"/>
      <w:r>
        <w:rPr>
          <w:rFonts w:ascii="Marianne" w:hAnsi="Marianne"/>
          <w:lang w:val="en-US"/>
        </w:rPr>
        <w:t xml:space="preserve"> </w:t>
      </w:r>
      <w:r w:rsidRPr="00860213">
        <w:rPr>
          <w:rFonts w:ascii="Marianne" w:hAnsi="Marianne"/>
          <w:lang w:val="en-US"/>
        </w:rPr>
        <w:t xml:space="preserve">demander un </w:t>
      </w:r>
      <w:proofErr w:type="spellStart"/>
      <w:r w:rsidRPr="00860213">
        <w:rPr>
          <w:rFonts w:ascii="Marianne" w:hAnsi="Marianne"/>
          <w:lang w:val="en-US"/>
        </w:rPr>
        <w:t>accompagnement</w:t>
      </w:r>
      <w:proofErr w:type="spellEnd"/>
      <w:r w:rsidRPr="00860213">
        <w:rPr>
          <w:rFonts w:ascii="Marianne" w:hAnsi="Marianne"/>
          <w:lang w:val="en-US"/>
        </w:rPr>
        <w:t xml:space="preserve"> </w:t>
      </w:r>
      <w:proofErr w:type="spellStart"/>
      <w:r w:rsidRPr="00860213">
        <w:rPr>
          <w:rFonts w:ascii="Marianne" w:hAnsi="Marianne"/>
          <w:lang w:val="en-US"/>
        </w:rPr>
        <w:t>en</w:t>
      </w:r>
      <w:proofErr w:type="spellEnd"/>
      <w:r w:rsidRPr="00860213">
        <w:rPr>
          <w:rFonts w:ascii="Marianne" w:hAnsi="Marianne"/>
          <w:lang w:val="en-US"/>
        </w:rPr>
        <w:t xml:space="preserve"> </w:t>
      </w:r>
      <w:proofErr w:type="spellStart"/>
      <w:r w:rsidRPr="00860213">
        <w:rPr>
          <w:rFonts w:ascii="Marianne" w:hAnsi="Marianne"/>
          <w:lang w:val="en-US"/>
        </w:rPr>
        <w:t>cochant</w:t>
      </w:r>
      <w:proofErr w:type="spellEnd"/>
      <w:r w:rsidRPr="00860213">
        <w:rPr>
          <w:rFonts w:ascii="Marianne" w:hAnsi="Marianne"/>
          <w:lang w:val="en-US"/>
        </w:rPr>
        <w:t xml:space="preserve"> la </w:t>
      </w:r>
      <w:r w:rsidRPr="00A47CCE">
        <w:rPr>
          <w:rFonts w:ascii="Marianne" w:hAnsi="Marianne"/>
          <w:lang w:val="en-US"/>
        </w:rPr>
        <w:t xml:space="preserve">case </w:t>
      </w:r>
      <w:proofErr w:type="gramStart"/>
      <w:r w:rsidRPr="00A47CCE">
        <w:rPr>
          <w:rFonts w:ascii="Marianne" w:hAnsi="Marianne"/>
          <w:lang w:val="en-US"/>
        </w:rPr>
        <w:t>“ </w:t>
      </w:r>
      <w:proofErr w:type="spellStart"/>
      <w:r w:rsidRPr="00A47CCE">
        <w:rPr>
          <w:rFonts w:ascii="Marianne" w:hAnsi="Marianne"/>
          <w:lang w:val="en-US"/>
        </w:rPr>
        <w:t>souhaite</w:t>
      </w:r>
      <w:proofErr w:type="spellEnd"/>
      <w:proofErr w:type="gramEnd"/>
      <w:r w:rsidRPr="00A47CCE">
        <w:rPr>
          <w:rFonts w:ascii="Marianne" w:hAnsi="Marianne"/>
          <w:lang w:val="en-US"/>
        </w:rPr>
        <w:t xml:space="preserve"> </w:t>
      </w:r>
      <w:proofErr w:type="spellStart"/>
      <w:r w:rsidRPr="00860213">
        <w:rPr>
          <w:rFonts w:ascii="Marianne" w:hAnsi="Marianne"/>
          <w:lang w:val="en-US"/>
        </w:rPr>
        <w:t>être</w:t>
      </w:r>
      <w:proofErr w:type="spellEnd"/>
      <w:r w:rsidRPr="00860213">
        <w:rPr>
          <w:rFonts w:ascii="Marianne" w:hAnsi="Marianne"/>
          <w:lang w:val="en-US"/>
        </w:rPr>
        <w:t xml:space="preserve"> </w:t>
      </w:r>
      <w:proofErr w:type="spellStart"/>
      <w:r w:rsidRPr="00860213">
        <w:rPr>
          <w:rFonts w:ascii="Marianne" w:hAnsi="Marianne"/>
          <w:lang w:val="en-US"/>
        </w:rPr>
        <w:t>contacté</w:t>
      </w:r>
      <w:proofErr w:type="spellEnd"/>
      <w:r>
        <w:rPr>
          <w:rFonts w:ascii="Marianne" w:hAnsi="Marianne"/>
          <w:lang w:val="en-US"/>
        </w:rPr>
        <w:t>”.</w:t>
      </w:r>
      <w:r w:rsidRPr="00860213">
        <w:rPr>
          <w:rFonts w:ascii="Marianne" w:hAnsi="Marianne"/>
          <w:lang w:val="en-US"/>
        </w:rPr>
        <w:t xml:space="preserve">  </w:t>
      </w:r>
      <w:r w:rsidR="007F6F27" w:rsidRPr="007F6F27">
        <w:rPr>
          <w:rFonts w:ascii="Marianne" w:hAnsi="Marianne"/>
        </w:rPr>
        <w:t xml:space="preserve">Concernant les situations d’une extrême gravité cette application </w:t>
      </w:r>
      <w:r w:rsidR="007F6F27" w:rsidRPr="007F6F27">
        <w:rPr>
          <w:rFonts w:ascii="Marianne" w:hAnsi="Marianne"/>
          <w:u w:val="single"/>
        </w:rPr>
        <w:t xml:space="preserve">ne remplace pas l’appel à </w:t>
      </w:r>
      <w:r w:rsidR="007F6F27" w:rsidRPr="005834FC">
        <w:rPr>
          <w:rFonts w:ascii="Marianne" w:hAnsi="Marianne"/>
          <w:u w:val="single"/>
        </w:rPr>
        <w:t>l’IEN</w:t>
      </w:r>
      <w:r w:rsidR="003F368B" w:rsidRPr="005834FC">
        <w:rPr>
          <w:rFonts w:ascii="Marianne" w:hAnsi="Marianne"/>
          <w:u w:val="single"/>
        </w:rPr>
        <w:t xml:space="preserve"> ou au numéro d’urgence de la DSDEN</w:t>
      </w:r>
      <w:r w:rsidR="007F6F27" w:rsidRPr="005834FC">
        <w:rPr>
          <w:rFonts w:ascii="Marianne" w:hAnsi="Marianne"/>
          <w:u w:val="single"/>
        </w:rPr>
        <w:t>, ni le signalement au Parquet.</w:t>
      </w:r>
    </w:p>
    <w:p w:rsidR="007F6F27" w:rsidRDefault="007F6F27" w:rsidP="003F368B">
      <w:pPr>
        <w:pStyle w:val="Corpsdetexte"/>
        <w:jc w:val="both"/>
        <w:rPr>
          <w:rFonts w:ascii="Marianne" w:hAnsi="Marianne"/>
        </w:rPr>
      </w:pPr>
    </w:p>
    <w:p w:rsidR="003F368B" w:rsidRPr="005834FC" w:rsidRDefault="003F368B" w:rsidP="003F368B">
      <w:pPr>
        <w:pStyle w:val="Corpsdetexte"/>
        <w:jc w:val="both"/>
        <w:rPr>
          <w:rFonts w:ascii="Marianne" w:hAnsi="Marianne"/>
        </w:rPr>
      </w:pPr>
      <w:r w:rsidRPr="005834FC">
        <w:rPr>
          <w:rFonts w:ascii="Marianne" w:hAnsi="Marianne"/>
        </w:rPr>
        <w:t>Cette application ne permettant pas, à l’échelon départemental, académique ou national, d’effectuer des traitements statistiques</w:t>
      </w:r>
      <w:r w:rsidR="005834FC" w:rsidRPr="005834FC">
        <w:rPr>
          <w:rFonts w:ascii="Marianne" w:hAnsi="Marianne"/>
        </w:rPr>
        <w:t xml:space="preserve"> par école</w:t>
      </w:r>
      <w:r w:rsidRPr="005834FC">
        <w:rPr>
          <w:rFonts w:ascii="Marianne" w:hAnsi="Marianne"/>
        </w:rPr>
        <w:t>, aucun classement des écoles ne peut être réalisé.</w:t>
      </w:r>
    </w:p>
    <w:p w:rsidR="007F6F27" w:rsidRDefault="007F6F27" w:rsidP="003F368B">
      <w:pPr>
        <w:pStyle w:val="Corpsdetexte"/>
        <w:jc w:val="both"/>
        <w:rPr>
          <w:rFonts w:ascii="Marianne" w:hAnsi="Marianne"/>
        </w:rPr>
      </w:pPr>
    </w:p>
    <w:p w:rsidR="007F6F27" w:rsidRPr="003759DA" w:rsidRDefault="00763C55" w:rsidP="003F368B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Vous </w:t>
      </w:r>
      <w:r w:rsidR="007F6F27">
        <w:rPr>
          <w:rFonts w:ascii="Marianne" w:hAnsi="Marianne"/>
        </w:rPr>
        <w:t>trouverez en pièce jointe un tutoriel simplifié de l’utilisation de cette application. Le guide complet est accessible</w:t>
      </w:r>
      <w:r w:rsidR="007E76F3">
        <w:rPr>
          <w:rFonts w:ascii="Marianne" w:hAnsi="Marianne"/>
        </w:rPr>
        <w:t xml:space="preserve"> sur la page d’accueil.</w:t>
      </w:r>
      <w:bookmarkStart w:id="0" w:name="_GoBack"/>
      <w:bookmarkEnd w:id="0"/>
    </w:p>
    <w:p w:rsidR="00486233" w:rsidRPr="00486233" w:rsidRDefault="00486233" w:rsidP="003F368B">
      <w:pPr>
        <w:pStyle w:val="Corpsdetexte"/>
        <w:jc w:val="both"/>
        <w:rPr>
          <w:rFonts w:ascii="Marianne" w:hAnsi="Marianne"/>
          <w:b/>
        </w:rPr>
      </w:pPr>
    </w:p>
    <w:p w:rsidR="00486233" w:rsidRPr="00486233" w:rsidRDefault="00486233" w:rsidP="003F368B">
      <w:pPr>
        <w:pStyle w:val="Corpsdetexte"/>
        <w:jc w:val="both"/>
        <w:rPr>
          <w:rFonts w:ascii="Marianne" w:hAnsi="Marianne"/>
        </w:rPr>
      </w:pPr>
    </w:p>
    <w:p w:rsidR="00486233" w:rsidRPr="00486233" w:rsidRDefault="00486233" w:rsidP="003F368B">
      <w:pPr>
        <w:pStyle w:val="Corpsdetexte"/>
        <w:jc w:val="both"/>
        <w:rPr>
          <w:rFonts w:ascii="Marianne" w:hAnsi="Marianne"/>
        </w:rPr>
      </w:pPr>
    </w:p>
    <w:p w:rsidR="00486233" w:rsidRPr="00486233" w:rsidRDefault="00486233" w:rsidP="003F368B">
      <w:pPr>
        <w:pStyle w:val="Corpsdetexte"/>
        <w:jc w:val="both"/>
        <w:rPr>
          <w:rFonts w:ascii="Marianne" w:hAnsi="Marianne"/>
        </w:rPr>
      </w:pPr>
    </w:p>
    <w:p w:rsidR="00486233" w:rsidRPr="00486233" w:rsidRDefault="00486233" w:rsidP="003F368B">
      <w:pPr>
        <w:pStyle w:val="Corpsdetexte"/>
        <w:jc w:val="both"/>
        <w:rPr>
          <w:rFonts w:ascii="Marianne" w:hAnsi="Marianne"/>
        </w:rPr>
      </w:pPr>
    </w:p>
    <w:p w:rsidR="00486233" w:rsidRPr="00486233" w:rsidRDefault="00486233" w:rsidP="003F368B">
      <w:pPr>
        <w:pStyle w:val="Corpsdetexte"/>
        <w:jc w:val="both"/>
        <w:rPr>
          <w:rFonts w:ascii="Marianne" w:hAnsi="Marianne"/>
        </w:rPr>
      </w:pPr>
    </w:p>
    <w:p w:rsidR="00486233" w:rsidRPr="00486233" w:rsidRDefault="00486233" w:rsidP="003F368B">
      <w:pPr>
        <w:pStyle w:val="Corpsdetexte"/>
        <w:jc w:val="both"/>
        <w:rPr>
          <w:rFonts w:ascii="Marianne" w:hAnsi="Marianne"/>
        </w:rPr>
      </w:pPr>
    </w:p>
    <w:p w:rsidR="00486233" w:rsidRPr="00486233" w:rsidRDefault="00486233" w:rsidP="003F368B">
      <w:pPr>
        <w:pStyle w:val="Corpsdetexte"/>
        <w:jc w:val="both"/>
        <w:rPr>
          <w:rFonts w:ascii="Marianne" w:hAnsi="Marianne"/>
        </w:rPr>
      </w:pPr>
    </w:p>
    <w:p w:rsidR="00486233" w:rsidRPr="00486233" w:rsidRDefault="00486233" w:rsidP="003F368B">
      <w:pPr>
        <w:pStyle w:val="Corpsdetexte"/>
        <w:jc w:val="both"/>
        <w:rPr>
          <w:rFonts w:ascii="Marianne" w:hAnsi="Marianne"/>
        </w:rPr>
      </w:pPr>
    </w:p>
    <w:p w:rsidR="00486233" w:rsidRPr="00486233" w:rsidRDefault="00486233" w:rsidP="003F368B">
      <w:pPr>
        <w:pStyle w:val="Corpsdetexte"/>
        <w:jc w:val="both"/>
        <w:rPr>
          <w:rFonts w:ascii="Marianne" w:hAnsi="Marianne"/>
        </w:rPr>
      </w:pPr>
    </w:p>
    <w:p w:rsidR="00F746EC" w:rsidRPr="00486233" w:rsidRDefault="00F746EC" w:rsidP="003F368B">
      <w:pPr>
        <w:pStyle w:val="Corpsdetexte"/>
        <w:jc w:val="both"/>
        <w:rPr>
          <w:rFonts w:ascii="Marianne" w:hAnsi="Marianne"/>
        </w:rPr>
      </w:pPr>
    </w:p>
    <w:p w:rsidR="000924D0" w:rsidRPr="00486233" w:rsidRDefault="000924D0" w:rsidP="003F368B">
      <w:pPr>
        <w:pStyle w:val="Corpsdetexte"/>
        <w:jc w:val="both"/>
      </w:pPr>
    </w:p>
    <w:sectPr w:rsidR="000924D0" w:rsidRPr="00486233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4F" w:rsidRDefault="00EA364F" w:rsidP="0079276E">
      <w:r>
        <w:separator/>
      </w:r>
    </w:p>
  </w:endnote>
  <w:endnote w:type="continuationSeparator" w:id="0">
    <w:p w:rsidR="00EA364F" w:rsidRDefault="00EA364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EA6C63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4F" w:rsidRDefault="00EA364F" w:rsidP="0079276E">
      <w:r>
        <w:separator/>
      </w:r>
    </w:p>
  </w:footnote>
  <w:footnote w:type="continuationSeparator" w:id="0">
    <w:p w:rsidR="00EA364F" w:rsidRDefault="00EA364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DF5451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6F2701"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B33F9DE">
          <wp:simplePos x="0" y="0"/>
          <wp:positionH relativeFrom="column">
            <wp:posOffset>7715250</wp:posOffset>
          </wp:positionH>
          <wp:positionV relativeFrom="paragraph">
            <wp:posOffset>-208280</wp:posOffset>
          </wp:positionV>
          <wp:extent cx="1119674" cy="1119674"/>
          <wp:effectExtent l="0" t="0" r="0" b="0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79276E" w:rsidRPr="00DF5451" w:rsidRDefault="00E974E5" w:rsidP="00DF5451">
    <w:pPr>
      <w:pStyle w:val="En-tte"/>
      <w:tabs>
        <w:tab w:val="clear" w:pos="4513"/>
        <w:tab w:val="left" w:pos="495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="00DF5451">
      <w:rPr>
        <w:b/>
        <w:bCs/>
        <w:noProof/>
        <w:sz w:val="24"/>
        <w:szCs w:val="24"/>
        <w:lang w:val="fr-FR" w:eastAsia="fr-FR"/>
      </w:rPr>
      <w:drawing>
        <wp:inline distT="0" distB="0" distL="0" distR="0">
          <wp:extent cx="1147124" cy="11525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_logoAC_LY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13" cy="117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4"/>
        <w:szCs w:val="24"/>
      </w:rPr>
      <w:tab/>
    </w:r>
    <w:r w:rsidR="00DF5451">
      <w:rPr>
        <w:b/>
        <w:bCs/>
        <w:sz w:val="24"/>
        <w:szCs w:val="24"/>
      </w:rPr>
      <w:t xml:space="preserve">   </w:t>
    </w:r>
    <w:r w:rsidR="00D752D7" w:rsidRPr="00DF5451">
      <w:rPr>
        <w:b/>
        <w:lang w:val="fr-FR"/>
      </w:rPr>
      <w:t>Rectorat de Lyon</w:t>
    </w:r>
  </w:p>
  <w:p w:rsidR="0079276E" w:rsidRPr="00936E45" w:rsidRDefault="00E974E5" w:rsidP="00E974E5">
    <w:pPr>
      <w:pStyle w:val="En-tte"/>
      <w:tabs>
        <w:tab w:val="clear" w:pos="4513"/>
        <w:tab w:val="clear" w:pos="9026"/>
        <w:tab w:val="left" w:pos="780"/>
        <w:tab w:val="left" w:pos="1065"/>
        <w:tab w:val="left" w:pos="1290"/>
      </w:tabs>
      <w:rPr>
        <w:lang w:val="fr-FR"/>
      </w:rPr>
    </w:pPr>
    <w:r>
      <w:rPr>
        <w:lang w:val="fr-FR"/>
      </w:rPr>
      <w:tab/>
    </w:r>
    <w:r>
      <w:rPr>
        <w:lang w:val="fr-F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DC5"/>
    <w:multiLevelType w:val="hybridMultilevel"/>
    <w:tmpl w:val="F6C0B1BC"/>
    <w:lvl w:ilvl="0" w:tplc="3DF0B492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BC9"/>
    <w:multiLevelType w:val="hybridMultilevel"/>
    <w:tmpl w:val="4BDA4154"/>
    <w:lvl w:ilvl="0" w:tplc="040C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80C7C"/>
    <w:multiLevelType w:val="hybridMultilevel"/>
    <w:tmpl w:val="059EBEB6"/>
    <w:lvl w:ilvl="0" w:tplc="040C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C13AE"/>
    <w:multiLevelType w:val="hybridMultilevel"/>
    <w:tmpl w:val="60DE8CD4"/>
    <w:lvl w:ilvl="0" w:tplc="8A7E9786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45DCD"/>
    <w:rsid w:val="00046EC0"/>
    <w:rsid w:val="00081F5E"/>
    <w:rsid w:val="000825AD"/>
    <w:rsid w:val="000924D0"/>
    <w:rsid w:val="000C6013"/>
    <w:rsid w:val="000D1BE4"/>
    <w:rsid w:val="000D4F56"/>
    <w:rsid w:val="00100171"/>
    <w:rsid w:val="001200FD"/>
    <w:rsid w:val="001648E4"/>
    <w:rsid w:val="001C79E5"/>
    <w:rsid w:val="001D6829"/>
    <w:rsid w:val="001F209A"/>
    <w:rsid w:val="00202B2A"/>
    <w:rsid w:val="002314F4"/>
    <w:rsid w:val="00264699"/>
    <w:rsid w:val="00290741"/>
    <w:rsid w:val="00290CE8"/>
    <w:rsid w:val="00293194"/>
    <w:rsid w:val="002C53DF"/>
    <w:rsid w:val="002E5D01"/>
    <w:rsid w:val="003240AC"/>
    <w:rsid w:val="003759DA"/>
    <w:rsid w:val="003A7BC3"/>
    <w:rsid w:val="003D1DE1"/>
    <w:rsid w:val="003D6FC8"/>
    <w:rsid w:val="003F2312"/>
    <w:rsid w:val="003F368B"/>
    <w:rsid w:val="0042101F"/>
    <w:rsid w:val="004453B4"/>
    <w:rsid w:val="004529DA"/>
    <w:rsid w:val="00452D76"/>
    <w:rsid w:val="004576B5"/>
    <w:rsid w:val="004608CD"/>
    <w:rsid w:val="00474910"/>
    <w:rsid w:val="00486233"/>
    <w:rsid w:val="004936AF"/>
    <w:rsid w:val="004C5046"/>
    <w:rsid w:val="004C7346"/>
    <w:rsid w:val="004D0D46"/>
    <w:rsid w:val="004D1619"/>
    <w:rsid w:val="004E6A80"/>
    <w:rsid w:val="004E7415"/>
    <w:rsid w:val="00521BCD"/>
    <w:rsid w:val="00533FB0"/>
    <w:rsid w:val="0054073A"/>
    <w:rsid w:val="00557AB3"/>
    <w:rsid w:val="005756BD"/>
    <w:rsid w:val="005834FC"/>
    <w:rsid w:val="005972E3"/>
    <w:rsid w:val="005B11B6"/>
    <w:rsid w:val="005B6F0D"/>
    <w:rsid w:val="005C4846"/>
    <w:rsid w:val="005E750D"/>
    <w:rsid w:val="005F2E98"/>
    <w:rsid w:val="005F469D"/>
    <w:rsid w:val="00601526"/>
    <w:rsid w:val="0062527B"/>
    <w:rsid w:val="00625D93"/>
    <w:rsid w:val="00651077"/>
    <w:rsid w:val="006859B0"/>
    <w:rsid w:val="006A4ADA"/>
    <w:rsid w:val="006D2367"/>
    <w:rsid w:val="006D435E"/>
    <w:rsid w:val="006D502A"/>
    <w:rsid w:val="006E455E"/>
    <w:rsid w:val="006F2701"/>
    <w:rsid w:val="00742A03"/>
    <w:rsid w:val="00763C55"/>
    <w:rsid w:val="00783BE1"/>
    <w:rsid w:val="0079276E"/>
    <w:rsid w:val="007B4F8D"/>
    <w:rsid w:val="007B6F11"/>
    <w:rsid w:val="007E2D34"/>
    <w:rsid w:val="007E76F3"/>
    <w:rsid w:val="007F1724"/>
    <w:rsid w:val="007F460E"/>
    <w:rsid w:val="007F6F27"/>
    <w:rsid w:val="00807CCD"/>
    <w:rsid w:val="0081060F"/>
    <w:rsid w:val="00822782"/>
    <w:rsid w:val="008347E0"/>
    <w:rsid w:val="00851458"/>
    <w:rsid w:val="00860213"/>
    <w:rsid w:val="008A73FE"/>
    <w:rsid w:val="00904BEE"/>
    <w:rsid w:val="00930B38"/>
    <w:rsid w:val="00935698"/>
    <w:rsid w:val="00936712"/>
    <w:rsid w:val="00936E45"/>
    <w:rsid w:val="00941377"/>
    <w:rsid w:val="00975D64"/>
    <w:rsid w:val="00977EC9"/>
    <w:rsid w:val="00992DBA"/>
    <w:rsid w:val="009A1EB8"/>
    <w:rsid w:val="009C0C96"/>
    <w:rsid w:val="009C141C"/>
    <w:rsid w:val="009F56A7"/>
    <w:rsid w:val="009F6356"/>
    <w:rsid w:val="009F692C"/>
    <w:rsid w:val="00A10A83"/>
    <w:rsid w:val="00A124A0"/>
    <w:rsid w:val="00A1486F"/>
    <w:rsid w:val="00A30EA6"/>
    <w:rsid w:val="00A47CCE"/>
    <w:rsid w:val="00A516A2"/>
    <w:rsid w:val="00A62215"/>
    <w:rsid w:val="00A84CCB"/>
    <w:rsid w:val="00AB54E3"/>
    <w:rsid w:val="00AD4E4C"/>
    <w:rsid w:val="00AE48FE"/>
    <w:rsid w:val="00AF1D5B"/>
    <w:rsid w:val="00B04B5D"/>
    <w:rsid w:val="00B37451"/>
    <w:rsid w:val="00B46AF7"/>
    <w:rsid w:val="00B55B58"/>
    <w:rsid w:val="00C220A3"/>
    <w:rsid w:val="00C3349A"/>
    <w:rsid w:val="00C34C9B"/>
    <w:rsid w:val="00C66322"/>
    <w:rsid w:val="00C67312"/>
    <w:rsid w:val="00C7451D"/>
    <w:rsid w:val="00CB2D8D"/>
    <w:rsid w:val="00CD0AD7"/>
    <w:rsid w:val="00CD5E65"/>
    <w:rsid w:val="00CE16E3"/>
    <w:rsid w:val="00CE1BE6"/>
    <w:rsid w:val="00D10C52"/>
    <w:rsid w:val="00D752D7"/>
    <w:rsid w:val="00D96935"/>
    <w:rsid w:val="00DA2090"/>
    <w:rsid w:val="00DD50D6"/>
    <w:rsid w:val="00DE3A7B"/>
    <w:rsid w:val="00DF5451"/>
    <w:rsid w:val="00E05336"/>
    <w:rsid w:val="00E47097"/>
    <w:rsid w:val="00E669F0"/>
    <w:rsid w:val="00E974E5"/>
    <w:rsid w:val="00EA364F"/>
    <w:rsid w:val="00EA6C63"/>
    <w:rsid w:val="00EF5CF0"/>
    <w:rsid w:val="00F043B7"/>
    <w:rsid w:val="00F22CF7"/>
    <w:rsid w:val="00F2464C"/>
    <w:rsid w:val="00F25DA3"/>
    <w:rsid w:val="00F261BB"/>
    <w:rsid w:val="00F3151A"/>
    <w:rsid w:val="00F542FC"/>
    <w:rsid w:val="00F668FC"/>
    <w:rsid w:val="00F7452D"/>
    <w:rsid w:val="00F746EC"/>
    <w:rsid w:val="00F7722A"/>
    <w:rsid w:val="00F776FD"/>
    <w:rsid w:val="00F85296"/>
    <w:rsid w:val="00FE5D6F"/>
    <w:rsid w:val="00FF470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C38FFF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52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c7ddd52-0a06-43b1-a35c-dcb15ea2e3f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9C3907-3664-4E16-AE11-26EB63EC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lgroizon</cp:lastModifiedBy>
  <cp:revision>5</cp:revision>
  <cp:lastPrinted>2020-12-03T15:41:00Z</cp:lastPrinted>
  <dcterms:created xsi:type="dcterms:W3CDTF">2020-11-30T15:04:00Z</dcterms:created>
  <dcterms:modified xsi:type="dcterms:W3CDTF">2020-12-03T16:03:00Z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